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B8" w:rsidRDefault="00C22CF3" w:rsidP="000B04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 № </w:t>
      </w:r>
    </w:p>
    <w:p w:rsidR="00C22CF3" w:rsidRDefault="00C22CF3" w:rsidP="00C22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C22CF3" w:rsidRDefault="00C22CF3" w:rsidP="00C22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C22CF3" w:rsidRDefault="00C22CF3" w:rsidP="00C22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2CF3" w:rsidRDefault="00C22CF3" w:rsidP="00C22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«данные изъяты»                                                                                           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Г.</w:t>
      </w:r>
    </w:p>
    <w:p w:rsidR="00C22CF3" w:rsidRDefault="00C22CF3" w:rsidP="00C22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2CF3" w:rsidRDefault="00C22CF3" w:rsidP="00C22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«данные изъяты» районный суд «данные изъяты» области в составе председательствующего судьи «данные изъяты»</w:t>
      </w:r>
    </w:p>
    <w:p w:rsidR="00C22CF3" w:rsidRDefault="00C22CF3" w:rsidP="00C22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секретаре «данные изъяты»</w:t>
      </w:r>
    </w:p>
    <w:p w:rsidR="00C22CF3" w:rsidRDefault="00C22CF3" w:rsidP="00C22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иску «данные изъяты»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изъяты»  о признании права собственности в общем совместном имуществе супругов, разделе совместно нажитого имущества</w:t>
      </w:r>
    </w:p>
    <w:p w:rsidR="00C22CF3" w:rsidRDefault="00C22CF3" w:rsidP="00C22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C22CF3" w:rsidRDefault="00C22CF3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изъяты» обратилась с исковыми требованиями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изъяты» о признании права собственности на ½ долю в общем совместном имуществе супругов, разделе совместно нажитого имущества, ссылаясь на следующие обстоятельства.</w:t>
      </w:r>
    </w:p>
    <w:p w:rsidR="00C22CF3" w:rsidRDefault="00C22CF3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между ней и ответчиком был заключен брак. На момент заключения брака ответчику на праве собственности принадлежал недостроенный кирпичный дом с кирпичным сараем, расположенный на земельном участке по адресу: «данные изъяты», что подтверждается актом об отводе границ в натуре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договором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В настоящее время супружеские отношения между ними прекращены.</w:t>
      </w:r>
    </w:p>
    <w:p w:rsidR="00C22CF3" w:rsidRDefault="00C22CF3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брака ими было закончено строительство индивидуального жилого дома и хозяйственных построек по указанному адресу, что подтверждается актом приемки в эксплуатацию законченного строительст</w:t>
      </w:r>
      <w:r w:rsidR="00310B7D">
        <w:rPr>
          <w:rFonts w:ascii="Times New Roman" w:hAnsi="Times New Roman" w:cs="Times New Roman"/>
          <w:sz w:val="24"/>
          <w:szCs w:val="24"/>
        </w:rPr>
        <w:t xml:space="preserve">ва от </w:t>
      </w:r>
      <w:proofErr w:type="spellStart"/>
      <w:r w:rsidR="00310B7D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="00310B7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310B7D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310B7D">
        <w:rPr>
          <w:rFonts w:ascii="Times New Roman" w:hAnsi="Times New Roman" w:cs="Times New Roman"/>
          <w:sz w:val="24"/>
          <w:szCs w:val="24"/>
        </w:rPr>
        <w:t xml:space="preserve">., постановлением № «данные изъяты» поселковой администрации «данные изъяты» области от </w:t>
      </w:r>
      <w:proofErr w:type="spellStart"/>
      <w:r w:rsidR="00310B7D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="00310B7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310B7D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310B7D">
        <w:rPr>
          <w:rFonts w:ascii="Times New Roman" w:hAnsi="Times New Roman" w:cs="Times New Roman"/>
          <w:sz w:val="24"/>
          <w:szCs w:val="24"/>
        </w:rPr>
        <w:t xml:space="preserve">. Согласно акту приемки от </w:t>
      </w:r>
      <w:proofErr w:type="spellStart"/>
      <w:r w:rsidR="00310B7D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="00310B7D">
        <w:rPr>
          <w:rFonts w:ascii="Times New Roman" w:hAnsi="Times New Roman" w:cs="Times New Roman"/>
          <w:sz w:val="24"/>
          <w:szCs w:val="24"/>
        </w:rPr>
        <w:t xml:space="preserve">. при осмотре земельного участка и строений комиссией было установлено, что застройка участка начата в </w:t>
      </w:r>
      <w:proofErr w:type="spellStart"/>
      <w:r w:rsidR="00310B7D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="00310B7D">
        <w:rPr>
          <w:rFonts w:ascii="Times New Roman" w:hAnsi="Times New Roman" w:cs="Times New Roman"/>
          <w:sz w:val="24"/>
          <w:szCs w:val="24"/>
        </w:rPr>
        <w:t xml:space="preserve">. и закончена в </w:t>
      </w:r>
      <w:proofErr w:type="spellStart"/>
      <w:r w:rsidR="00310B7D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="00310B7D">
        <w:rPr>
          <w:rFonts w:ascii="Times New Roman" w:hAnsi="Times New Roman" w:cs="Times New Roman"/>
          <w:sz w:val="24"/>
          <w:szCs w:val="24"/>
        </w:rPr>
        <w:t>., площадь земельного участка составляет «данные изъяты», на земельном участке построен жилой дом, состоящий из 6 комнат, жилой площадью «данные изъяты», общей площадью «данные изъяты». На земельном участке также расположены надворные постройки: сарай, погреб, гараж, баня, общей площадью «данные изъяты». Однако право собственности на указанное домовладение было зарегистрировано за «данные изъяты», что подтверждается свидетельством о государственной регистрации права, выпиской из ЕГРП.</w:t>
      </w:r>
    </w:p>
    <w:p w:rsidR="00310B7D" w:rsidRDefault="00310B7D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 период брака ими в совместную собственность были приобретены транспортные средства: автомобиль «данные изъяты» регистрационный знак «данные изъяты» стоимостью «данные изъяты», автомобиль «данные изъяты» регистрационный знак «данные изъяты», стоимостью «данные изъяты», автомобиль «данные изъяты» регистрационный знак «данные </w:t>
      </w:r>
      <w:r w:rsidR="00B02D2C">
        <w:rPr>
          <w:rFonts w:ascii="Times New Roman" w:hAnsi="Times New Roman" w:cs="Times New Roman"/>
          <w:sz w:val="24"/>
          <w:szCs w:val="24"/>
        </w:rPr>
        <w:t>изъяты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02D2C">
        <w:rPr>
          <w:rFonts w:ascii="Times New Roman" w:hAnsi="Times New Roman" w:cs="Times New Roman"/>
          <w:sz w:val="24"/>
          <w:szCs w:val="24"/>
        </w:rPr>
        <w:t xml:space="preserve"> выпуска, стоимостью «данные изъяты», титульным собственником которых также является ответчик. При этом автомобиль «данные изъяты» находится в её пользовании, остальные автомобили находятся в пользован</w:t>
      </w:r>
      <w:proofErr w:type="gramStart"/>
      <w:r w:rsidR="00B02D2C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="00B02D2C">
        <w:rPr>
          <w:rFonts w:ascii="Times New Roman" w:hAnsi="Times New Roman" w:cs="Times New Roman"/>
          <w:sz w:val="24"/>
          <w:szCs w:val="24"/>
        </w:rPr>
        <w:t>тветчика. Согласно информации на официальном сайте Интернет среднерыночная стоимость автомобиля «данные изъяты» 2008 года выпуска составляет «данные изъяты».</w:t>
      </w:r>
    </w:p>
    <w:p w:rsidR="00B02D2C" w:rsidRDefault="00775213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Учитывая, что в период брака были проведены существенные вложения в строительство жилого домовладения (сделаны перегородки, полы, окна, надстроен второй этаж, проведены коммуникации, произведены отделочные работы) и надворных построек, их обустройства, увеличившие площадь и стоимость данных объектов, истец полагает, что спорное домовладение является совместно нажитым имуществом и их с ответчиком общей собственностью.</w:t>
      </w:r>
      <w:proofErr w:type="gramEnd"/>
    </w:p>
    <w:p w:rsidR="00B02D2C" w:rsidRDefault="0077521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тем, что между нею и ответчиком возник спор о разделе совместно нажитого имущества, истец просит разделить совместно нажитое имущество, признав за ней право собственности на ½ долю жилого дома общей площадью «данные изъяты» с надворными постройками, расположенного по адресу: «данные изъяты», а также право собственности на автомобиль «данные изъяты» регистрационный знак «данные изъяты» выпуска,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передав в собственность ответчика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транспортные средства: автомобиль «данные изъяты» регистрационный знак «данные изъяты» и автомобиль «данные изъяты» регистрационный знак «данные изъяты».</w:t>
      </w:r>
      <w:proofErr w:type="gramEnd"/>
    </w:p>
    <w:p w:rsidR="00775213" w:rsidRDefault="0077521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судебном заседании «данные изъяты» поддержала исковые требования с учетом их уточнений её представителем Хамейкиной О.В.</w:t>
      </w:r>
    </w:p>
    <w:p w:rsidR="00775213" w:rsidRDefault="0077521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Представитель истца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в соответствии со ст.39 ГПК РФ уточнила исковые требования своей доверительницы, о чем представила суду письменное заявление, в котором просила разделить совместно нажитое имущество между «данные изъяты» и «данные изъяты», признав за «данные изъяты» право собственности на 35/100 доли в жилом доме и на ½ долю в праве собственности на баню и забор, расположенные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«данные изъяты», выделить «данные изъяты» в единоличную собственность кирпичный гараж, кирпичный погреб под гаражом, кирпичный сарай, возложив на ответчика обязанность по выплате истцу их денежной компенсации в размере «данные изъяты», а также признать за «данные изъяты» право собственности на автомобиль «данные изъяты», выделив в собственность ответчика автомобили «данные изъяты» и «данные изъяты», и возложив на ответчика выплату компенсации стоимости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автомобилей истцу в сумме «данные изъяты».</w:t>
      </w:r>
    </w:p>
    <w:p w:rsidR="00C210AC" w:rsidRDefault="00C210AC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 «данные изъяты» и его представитель «данные изъяты» исковые требования истца, с учетом их уточнения, признали частично, просили разделить домовладение исходя из его наличия на момент заключения брака согласно показаниям ответчика, а так же они не возражали против раздела автомобилей по варианту, предложенному истцом.</w:t>
      </w:r>
    </w:p>
    <w:p w:rsidR="00C210AC" w:rsidRDefault="00C210AC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Суд, выслушав стороны, их представителей, допросив свидетелей, заслушав экспертов, исследовав письменные материалы дела, приходит к следующему.</w:t>
      </w:r>
    </w:p>
    <w:p w:rsidR="00C210AC" w:rsidRDefault="00C210AC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.1 ст.256 ГК РФ имущество, нажитое супругами во время брака, является их совместной </w:t>
      </w:r>
      <w:r w:rsidR="00EC0F84">
        <w:rPr>
          <w:rFonts w:ascii="Times New Roman" w:hAnsi="Times New Roman" w:cs="Times New Roman"/>
          <w:sz w:val="24"/>
          <w:szCs w:val="24"/>
        </w:rPr>
        <w:t>собственностью, если договором между ними не установлен иной режим этого имущества.</w:t>
      </w:r>
    </w:p>
    <w:p w:rsidR="00EC0F84" w:rsidRDefault="00EC0F84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.1 ст.33 СК РФ законным режимом имущества супругов является режим их совместной собственности. Законный режим имущества супругов действует, если брачным договором не установлено иное.</w:t>
      </w:r>
    </w:p>
    <w:p w:rsidR="00EC0F84" w:rsidRDefault="00EC0F84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ст.34 СК РФ имущество, нажитое супругами во время брака, является их совместной собственностью.</w:t>
      </w:r>
    </w:p>
    <w:p w:rsidR="00EC0F84" w:rsidRDefault="00EC0F84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имуществу, нажитому супругами во время брака (общему имуществу супругов) относятся доходы каждого из супругов от трудовой деятельности, предпринимательской деятельности и результатов интеллектуальной деятельности, полученные  ими пенсии, пособия, а также иные денежные выплаты, не имеющие специального целевого назначения (суммы материальной помощи, суммы, выплаченные в возмещение ущерба в связи с утратой трудоспособности вследствие увечья либо иного повреждения здоровья, и другие).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Общим имуществом супругов являются также приобретенные за счет общих доходов супругов движимые и недвижимые вещи, ценные бумаги, паи, вклады, доли в капитале, внесенные в кредитные учреждения или в иные коммерческие организации, и любое другое нажитое супругами в период брака имущество независимо от того, на имя кого из супругов оно приобретено либо на имя кого или кем из супругов внесены денежные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средства.</w:t>
      </w:r>
    </w:p>
    <w:p w:rsidR="00EC0F84" w:rsidRDefault="00EC0F84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.1-3 ст.38 СК РФ раздел </w:t>
      </w:r>
      <w:r w:rsidR="00AB4BE3">
        <w:rPr>
          <w:rFonts w:ascii="Times New Roman" w:hAnsi="Times New Roman" w:cs="Times New Roman"/>
          <w:sz w:val="24"/>
          <w:szCs w:val="24"/>
        </w:rPr>
        <w:t>общего имущества супругов может быть произведен как в период брака, так и после его расторжения по требованию любого из супругов. Общее имущество супругов может быть разделено между супругами по их соглашению. В случае спора раздел общего имущества супругов, а также определение долей супругов в этом имуществе производятся в судебном порядке.</w:t>
      </w:r>
    </w:p>
    <w:p w:rsidR="00AB4BE3" w:rsidRDefault="00AB4BE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разделе общего имущества супругов суд по требованию супругов определяет, какое имущество подлежит передаче каждому из супругов.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одному из супругов передается имущество, стоимость которого превышает причитающуюся ему долю, другому супругу может быть присуждена соответствующая денежная или иная компенсация.</w:t>
      </w:r>
    </w:p>
    <w:p w:rsidR="00AB4BE3" w:rsidRDefault="00AB4BE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.1 ст.39 СК РФ при разделе общего имущества супругов и определении долей в этом имуществе, доли супругов признаются равными, если иное не предусмотрено договором между супругами.</w:t>
      </w:r>
    </w:p>
    <w:p w:rsidR="00AB4BE3" w:rsidRDefault="00AB4BE3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 вправе отступить от начала равенства долей супругов в их общем имуществе исходя из интересов несовершеннолетних детей и (или) исходя</w:t>
      </w:r>
      <w:r w:rsidR="0044749E">
        <w:rPr>
          <w:rFonts w:ascii="Times New Roman" w:hAnsi="Times New Roman" w:cs="Times New Roman"/>
          <w:sz w:val="24"/>
          <w:szCs w:val="24"/>
        </w:rPr>
        <w:t xml:space="preserve"> из заслуживающего внимания интереса одного из супругов, в частности, в случаях, если другой супруг не получал доходов по неуважительным причинам или расходовал общее имущество супругов в ущерб интересам семьи.</w:t>
      </w:r>
    </w:p>
    <w:p w:rsidR="0044749E" w:rsidRDefault="0044749E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Нормами гражданского и семейного законодательства РФ не предусмотрена возможность распространения режима общей совместной собственности на имущество, приобретенное одним из супругов до вступления в брак, за исключением случаев, предусмотренных ст.256 ГК РФ и ст.37 СК РФ.</w:t>
      </w:r>
    </w:p>
    <w:p w:rsidR="0044749E" w:rsidRDefault="0044749E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общему правилу, содержащемуся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.2 ст.256 ГК РФ, имущество, принадлежащее каждому из супругов до вступления в брак, а также </w:t>
      </w:r>
      <w:r w:rsidR="00201292">
        <w:rPr>
          <w:rFonts w:ascii="Times New Roman" w:hAnsi="Times New Roman" w:cs="Times New Roman"/>
          <w:sz w:val="24"/>
          <w:szCs w:val="24"/>
        </w:rPr>
        <w:t>полученное одним из супругов во время брака в дар или в порядке наследования, является его собственностью.</w:t>
      </w:r>
    </w:p>
    <w:p w:rsidR="00201292" w:rsidRDefault="00201292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Однако, согласно абзацу 3 ч.2 этой же статьи имущество каждого из супругов может быть признано из совместной собственностью, если будет установлено, что в течение брака за счет общего имущества супругов или личного имущества другого супруга были произведены вложения, значительно увеличивающие стоимость этого имущества (капитальный ремонт, реконструкция, переоборудования и т.п.).</w:t>
      </w:r>
      <w:proofErr w:type="gramEnd"/>
    </w:p>
    <w:p w:rsidR="00201292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Аналогичные положения содержатся и в ст.37 СК РФ.</w:t>
      </w:r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паспортам сторон, «данные изъяты» и  «данные изъяты», зарегистрированы по адресу: «данные изъяты».</w:t>
      </w:r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свидетельства о заключении брака «данные изъяты» следует,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«данные изъяты» и «данные изъяты» заключили брак, после заключения брака жене присвоена фамилия «данные изъяты».</w:t>
      </w:r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решения мирового судьи судебного участка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брак между сторонами расторгнут. Данное решение суда сторонами не обжаловалось.</w:t>
      </w:r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установлено судом, согласно пояснениям сторон, брачного договора или иного соглашения о разделе спорного имущества сторонами не заключалось.</w:t>
      </w:r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Разрешая исковые требования «данные изъяты» к «данные изъяты» о разделе совместно нажитого супругами в браке недвижимого имущества, а именно: домовладения, расположенного по адресу: «данные изъяты», состоящего из двухэтажного жилого дома с мансардой, кирпичной пристройкой и кирпичной верандой, а также надворных построек: кирпичного сарая, кирпичного гаража и погреба под гаражом, деревянно-кирпичной бани сооружений, суд приходит к следующему.</w:t>
      </w:r>
      <w:proofErr w:type="gramEnd"/>
    </w:p>
    <w:p w:rsidR="000E1B0B" w:rsidRDefault="000E1B0B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решения исполнительного комитета «данные изъяты» районного Совета народных депутатов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 «данные изъяты» следует, что в период первого брака «данные изъяты» был отведен земельный участок площадью </w:t>
      </w:r>
      <w:r w:rsidR="00A926CC">
        <w:rPr>
          <w:rFonts w:ascii="Times New Roman" w:hAnsi="Times New Roman" w:cs="Times New Roman"/>
          <w:sz w:val="24"/>
          <w:szCs w:val="24"/>
        </w:rPr>
        <w:t xml:space="preserve">«данные изъяты» в «данные изъяты» под строительство двухэтажного кирпичного дома общей площадью «данные изъяты», в том числе жилой «данные изъяты», с надворными постройками – </w:t>
      </w:r>
      <w:proofErr w:type="spellStart"/>
      <w:r w:rsidR="00A926CC">
        <w:rPr>
          <w:rFonts w:ascii="Times New Roman" w:hAnsi="Times New Roman" w:cs="Times New Roman"/>
          <w:sz w:val="24"/>
          <w:szCs w:val="24"/>
        </w:rPr>
        <w:t>хозсараем</w:t>
      </w:r>
      <w:proofErr w:type="spellEnd"/>
      <w:r w:rsidR="00A926CC">
        <w:rPr>
          <w:rFonts w:ascii="Times New Roman" w:hAnsi="Times New Roman" w:cs="Times New Roman"/>
          <w:sz w:val="24"/>
          <w:szCs w:val="24"/>
        </w:rPr>
        <w:t>, погребом и гаражом.</w:t>
      </w:r>
    </w:p>
    <w:p w:rsidR="00A926CC" w:rsidRDefault="00A926C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заверенному нотариусом договору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., заключенному между «данные изъяты» и «данные изъяты», состоявшими с браке, следует, что после расторжения брака мужу «данные изъяты» переходит в собственность недостроенный жилой дом и кирпичный сарай на сумму «данные изъяты», без указания адреса данного домовладения.</w:t>
      </w:r>
    </w:p>
    <w:p w:rsidR="00A926CC" w:rsidRDefault="00A926C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акта об отводе границ в натуре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следует, что «данные изъяты» на основании решения исполкома «данные изъяты» районного Совета народных депутатов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№ «данные изъяты» отведен земельный участок площадью «данные изъяты» для строительства индивидуального жилого дома по адресу: «данные изъяты».</w:t>
      </w:r>
    </w:p>
    <w:p w:rsidR="00A926CC" w:rsidRDefault="00A926C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типовому договору о возведении индивидуального жилого дома на праве личной собственности на отведенном земельном участке, заключенному «данные изъяты»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застройщик обязан построить жилой дом на земельном участке в «данные изъяты» площадью «данные изъяты» по фасаду «данные изъяты», по задней меже 25 метров, по правой и левой меже 28 метров, отведенном на основании решения исполкома «данные изъяты» Совета народных депутатов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№ «данные изъяты». На указанном земельном участке застройщик обязуется построить жилой двухэтажный дом кирпичный, полезной площадью «данные изъяты», в том числе жилой – «данные изъяты»</w:t>
      </w:r>
      <w:r w:rsidR="00EA5029">
        <w:rPr>
          <w:rFonts w:ascii="Times New Roman" w:hAnsi="Times New Roman" w:cs="Times New Roman"/>
          <w:sz w:val="24"/>
          <w:szCs w:val="24"/>
        </w:rPr>
        <w:t xml:space="preserve">. На земельном участке разрешается строительство надворных построек: </w:t>
      </w:r>
      <w:proofErr w:type="spellStart"/>
      <w:r w:rsidR="00EA5029">
        <w:rPr>
          <w:rFonts w:ascii="Times New Roman" w:hAnsi="Times New Roman" w:cs="Times New Roman"/>
          <w:sz w:val="24"/>
          <w:szCs w:val="24"/>
        </w:rPr>
        <w:t>хозсарая</w:t>
      </w:r>
      <w:proofErr w:type="spellEnd"/>
      <w:r w:rsidR="00EA5029">
        <w:rPr>
          <w:rFonts w:ascii="Times New Roman" w:hAnsi="Times New Roman" w:cs="Times New Roman"/>
          <w:sz w:val="24"/>
          <w:szCs w:val="24"/>
        </w:rPr>
        <w:t>, подвала и гаража, общей площадью «данные изъяты».</w:t>
      </w:r>
    </w:p>
    <w:p w:rsidR="00EA5029" w:rsidRDefault="00EA5029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актом приемки в эксплуатацию законченного строительства индивидуального жилого дома и хозяйственных построек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постановлением «данные изъяты» поселковой администрации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 «данные изъяты» следует, что государственной приемочной комиссией произведен осмотр индивидуального жилого дома и хозяйственных построек, расположенных на земельном участке в «данные изъяты», при осмотре установлено, что застройка участка начата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закончена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., площадь земельного участка составляет «данные изъяты», на нем построен жилой дом, состоящий из 6 комнат, жилой площадью «данные изъяты», общей площадью «данные изъяты», надворные постройки общей площадью «данные изъяты» в составе: сарай, погреб, гараж, баня. Законченное строительство индивидуального жилого дома принято в эксплуатацию.</w:t>
      </w:r>
    </w:p>
    <w:p w:rsidR="00EA5029" w:rsidRDefault="00EA5029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кадастровому паспорту здания, кадастровая стоимость жилого дома площадью «данные изъяты» по адресу: «данные изъяты» кадастровый номер «данные изъяты»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составляет «данные изъяты».</w:t>
      </w:r>
    </w:p>
    <w:p w:rsidR="00EA5029" w:rsidRDefault="00EA5029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ответа «данные изъяты» суду следует, что данных о готовности (строительства) объекта недвижимости, расположенного по адресу: «данные изъяты»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не имеется. Имеется типовой договор о возведении индивидуального жилого дома на праве личной собственности на отведенном земельном участке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технический паспорт с проведенной технической инвентаризацией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5029" w:rsidRDefault="004C4329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техническому паспорту жилого дома № «данные изъяты», составленному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., следует, что жилой дом построен в «данные изъяты», общая площадь жилого дома – «данные изъяты», жилая площадь – «данные изъяты», жилой дом состоит из кирпичного 1 этажа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ввода в эксплуатацию) общей площадью «данные изъяты», кирпичной пристройки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ввода в эксплуатацию) общей площадью «данные изъяты», дощатого мансардного этажа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ввода в эксплуатацию) общей площадью «данные изъяты», кирпичной веранды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ввода в эксплуатацию) общей площадью «данные изъяты»,  а также кирпичных гаража, погреба под гаражом, сарая (год ввода в эксплуатацию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и бревенчато-кирпичной бани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ввода в эксплуатацию. Субъектом права на основании типового договора о возведении индивидуального жилого дома на праве личной собственности на отведенном земельном участке реестр №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является «данные изъяты».</w:t>
      </w:r>
    </w:p>
    <w:p w:rsidR="004C4329" w:rsidRDefault="004C4329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справки, выданной «данные изъяты», следует, что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«данные изъяты» принадлежит индивидуальное домовладение № «данные изъяты», расположенное по адресу: «данные изъяты» на основании типового договора о возведении индивидуального жилого дома на праве личной собственности на отведенном земельном участке реестр №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., общая площадь жилого дома – «данные изъяты», жилая площадь – «данные изъяты» (изменение площадей за счет уточнения размеров, строительства кирпичной пристройки).</w:t>
      </w:r>
    </w:p>
    <w:p w:rsidR="004C4329" w:rsidRDefault="006E2763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свидетельством о государственной регистрации права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следует, что на основании решения «данные изъяты» районного Совета народных депутатов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«данные изъяты», собственником земельного участка, категория земель: земли населенных пунктов, разрешенное использование: для индивидуального жилищного строительства, общей площадью «данные изъяты», адрес объекта: «данные изъяты», с кадастровым номером «данные изъяты» является «данные изъяты».</w:t>
      </w:r>
    </w:p>
    <w:p w:rsidR="006E2763" w:rsidRDefault="006E2763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Согласно свидетельству о государственной регистрации права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на основании типового договора о возведении индивидуального жилого дома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собственником 2-х этажного жилого дома общей площадью «данные изъяты», расположенного по адресу: «данные изъяты» с кадастровым номером «данные изъяты» является «данные изъяты».</w:t>
      </w:r>
    </w:p>
    <w:p w:rsidR="00A95BDF" w:rsidRDefault="00A95BD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выписки из Единого государственного реестра прав на недвижимое имущество и сделок с ним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., собственником жилого дома общей площадью «данные изъяты», расположенного по адресу: «данные изъяты» кадастровый номер «данные изъяты» является «данные изъяты».</w:t>
      </w:r>
    </w:p>
    <w:p w:rsidR="00A95BDF" w:rsidRDefault="00A95BD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трудовой книжки «данные изъяты» следует, что в период строительства спорного домовладения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она работала в «данные изъяты», что подтверждает получение истцом дохода во время ремонтных работ в спорном домовладении, а так же судом установлено, что в период строительства дома она осуществляла уход за совместном ребенком и вела домашнее хозяйство.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имеются условия, предусмотренные ст.34 Семейного кодекса РФ, для признания за «данные изъяты» права собственности на имущество, нажитое в период брака с «данные изъяты».</w:t>
      </w:r>
    </w:p>
    <w:p w:rsidR="00A95BDF" w:rsidRDefault="00A95BD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приложению № 8 к Правилам и нормам технической эксплуатации жилищного фонда, утвержденным Постановлением Госстроя РФ от 27.09.2003 года № 170, даже ремонтно-строительные работы по замене элементов жилых зданий, перепланировке, благоустройству дворовых территорий отнесены к перечню работ, производимых при капитальном ремонте жилого дома.</w:t>
      </w:r>
    </w:p>
    <w:p w:rsidR="00A95BDF" w:rsidRDefault="00A95BD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факт реконструкции и улучшения спорного жилого домовладения в целом, а, следовательно, значительного увеличения его стоимости за счет общего имущества и труда супругов в период брака, нашел свое подтверждение в судебном заседании.</w:t>
      </w:r>
    </w:p>
    <w:p w:rsidR="00A95BDF" w:rsidRDefault="00A95BD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Доказательств, опровергающих данные выводы суда, ответчиком и его представителем суду не представлено. Более того, факт существенного изменения спорного имущества в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брака сторон</w:t>
      </w:r>
      <w:proofErr w:type="gramEnd"/>
      <w:r>
        <w:rPr>
          <w:rFonts w:ascii="Times New Roman" w:hAnsi="Times New Roman" w:cs="Times New Roman"/>
          <w:sz w:val="24"/>
          <w:szCs w:val="24"/>
        </w:rPr>
        <w:t>, фактически не отрицали ответчик и его представитель.</w:t>
      </w:r>
    </w:p>
    <w:p w:rsidR="00A95BDF" w:rsidRDefault="00A9091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совокупности представленных сторонами доказательств, а так же полученных судом при разбирательстве дела, установлено, что строительство спорного двухэтажного жилого дома на земельном участке, отведенном «данные изъяты» на основании решения «данные изъяты» районного Совета народных депутатов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«данные изъяты» под строительство двухэтажного кирпичного дома общей площадью «данные изъяты», в том числе жилой – «данные изъяты», с надворными постройками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хозсараем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погребом и гаражом, было начато ответчиком до вступления его в брак с истцом и уже совместно достроенное в период брака введено в эксплуатацию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 была пристроена кирпичная пристройка к дому общей площадью «данные изъяты».</w:t>
      </w:r>
    </w:p>
    <w:p w:rsidR="00A90911" w:rsidRDefault="00A9091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Надворные постройки в виде сарая и расположенных в нем гаража, погреба были начаты ответчиком до вступления им в брак с истцом и достроены совместно в период брака сторон, при этом они введены в эксплуатацию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баня –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., сооружения в виде металлического и кирпичного заборов, металлических ворот и металлических ворот с калиткой построены в период брака истца и ответчика.</w:t>
      </w:r>
    </w:p>
    <w:p w:rsidR="00A90911" w:rsidRDefault="00A9091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заключением эксперта №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., при проведении строительно-технической экспертизы домовладения, расположенного по адресу: «данные изъяты», экспертом установлено, что стоимость объектов, расположенных по указанному адресу: на дату экспертного осмотра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.) составляет:</w:t>
      </w:r>
    </w:p>
    <w:p w:rsidR="007A43E1" w:rsidRDefault="007A43E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спорного двухэтажного кирпичного жилого дома общей площадью «данные изъяты», с до</w:t>
      </w:r>
      <w:r w:rsidR="00C3358F">
        <w:rPr>
          <w:rFonts w:ascii="Times New Roman" w:hAnsi="Times New Roman" w:cs="Times New Roman"/>
          <w:sz w:val="24"/>
          <w:szCs w:val="24"/>
        </w:rPr>
        <w:t>щатым мансардным этажом общей площадью «данные изъяты», кирпичной верандой общей площадью «данные изъяты», кирпичной пристройкой  общей площадью «данные изъяты» - «данные изъяты» рублей;</w:t>
      </w:r>
    </w:p>
    <w:p w:rsidR="00C3358F" w:rsidRDefault="00C3358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б) спорного кирпичного гаража общей площадью «данные изъяты», кирпичного погреба под гаражом общей площадью «данные изъяты», кирпичного сарая общей площадью «данные изъяты» - «данные изъяты» рублей, том числе: гаража – «данные изъяты» рублей; погреба – «данные изъяты» рублей; сарая – «данные изъяты» рублей;</w:t>
      </w:r>
      <w:proofErr w:type="gramEnd"/>
    </w:p>
    <w:p w:rsidR="00C3358F" w:rsidRDefault="00C3358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бревенчато-кирпичной бани общей площадью «данные изъяты» - «данные изъяты» рублей;</w:t>
      </w:r>
    </w:p>
    <w:p w:rsidR="00C3358F" w:rsidRDefault="00C3358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г) сооружений: металлического забора протяженностью «данные изъяты», кирпичного забора протяженностью «данные изъяты», металлических ворот с калиткой площадью «данные изъяты», металлических ворот протяженностью «данные изъяты» - «данные изъяты» рублей.</w:t>
      </w:r>
      <w:proofErr w:type="gramEnd"/>
    </w:p>
    <w:p w:rsidR="00C3358F" w:rsidRDefault="00C3358F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объектов, расположенных по адресу: «данные изъяты»,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(момент заключения брака) в ценах на дату экспертного осмотра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.) в виде, указанном «данные изъяты», составляет: незавершенного строительством кирпичного жилого дома – «данные изъяты» рублей; надворных построек – «данные изъяты» рублей, в том числе: кирпичного сарая – «данные изъяты» рублей; кирпичного гаража – «данные изъяты» рублей; кирпичного погреба под гаражом – «данные изъяты» рублей.</w:t>
      </w:r>
    </w:p>
    <w:p w:rsidR="008631E1" w:rsidRDefault="008631E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объектов, расположенных по адресу: «данные изъяты»,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(момент заключения брака) в ценах на дату экспертного осмотра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.) в виде, указанном «данные изъяты», составляет: незавершенного строительством кирпичного жилого дома – «данные изъяты» рублей; надворных построек – «данные изъяты» рублей, в том числе: кирпичного сарая – «данные изъяты» рублей; кирпичного гаража – «данные изъяты» рублей; кирпичного погреба под гаражом – «данные изъяты» рублей.</w:t>
      </w:r>
    </w:p>
    <w:p w:rsidR="008631E1" w:rsidRDefault="008631E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пояснениям экспертов «данные изъяты», при определении стоимости объектов, имеющихся на территории данного домовладения, они руководствовались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связанными с доставкой материалов, работой по их возведению и стоимостью самих материалов, а так же поправочным коэффициентом, установленным по субъекту.</w:t>
      </w:r>
    </w:p>
    <w:p w:rsidR="008631E1" w:rsidRDefault="008631E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этом «данные изъяты» утверждает, что недостроенный кирпичный дом был без мансардного этажа, перегородок, окон, дверей, полов, потолков, крыльца, которые они наряду с мансардой возвели с ответчиком в период брака, а так же сделали монтаж электропроводки, воды, газа, канализации, поклеили обои, а сарай ответчиком фактически полностью был возведен в первом браке.</w:t>
      </w:r>
      <w:proofErr w:type="gramEnd"/>
    </w:p>
    <w:p w:rsidR="008631E1" w:rsidRDefault="007D593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же пояснению «данные изъяты» на момент брака с истцом у него в собственности уже имелся кирпичный дом с мансардой к нему, который был накрыт железом, на первом этаже был потолок, перегородки, а так же куплены им деревянные окна в дом и половая доска, которые в период брака с истцом были установлены в доме, был сделан септик (выгребная яма), была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поведена от центральной трубы до дома ветка газа (без его подключения к дому), а так же подведены водоснабжение и электричество к дому.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Сарай был возведен им в период первого брака, все остальные улучшения в доме и постройки на территории домовладения были возведены в период брака с истцом.</w:t>
      </w:r>
    </w:p>
    <w:p w:rsidR="007D5931" w:rsidRDefault="007D593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ст.56 ГПК РФ,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7D5931" w:rsidRDefault="007D593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Поскольку при разбирательстве дела документально невозможно установить какие объекты были возведены и в каком состоянии они находились на момент заключения брака сторон, суд берет за основу пояснения истца в данной части, поскольку они подтверждаются показаниями свидетелей «данные изъяты», проживающих по соседству со сторонами, письменными материалами дела, а именно сведениями «данные изъяты» и филиала в «данные изъяты» АО «Газпром газораспределение»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том, что жилой дом, расположенный по адресу: «данные изъяты», подключен к электросетям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а первоначальный пуск газа был произведен по данному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актом ввода дома в эксплуатацию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., которые опровергают пояснения ответчика в этой части.</w:t>
      </w:r>
    </w:p>
    <w:p w:rsidR="007D5931" w:rsidRDefault="007D5931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Кроме того, ответчик так же пояснил, что до брака с истцом им были сделаны металлические ворота протяженностью «данные изъяты», стоимость которых он просил исключить из имущества, нажитого в период брака, объясняя не упоминание об этом факте ранее своей забывчивостью. Вместе с тем суд не может согласиться с данными показаниями ответчика, поскольку этот вопрос судом неоднократно устанавливался, в том числе и перед назначением экспертиз. Не подтвердили показания</w:t>
      </w:r>
      <w:r w:rsidR="0055507C">
        <w:rPr>
          <w:rFonts w:ascii="Times New Roman" w:hAnsi="Times New Roman" w:cs="Times New Roman"/>
          <w:sz w:val="24"/>
          <w:szCs w:val="24"/>
        </w:rPr>
        <w:t xml:space="preserve"> ответчика в данной части и свидетели, вызванные с его стороны. Так же согласно техническому паспорту домовладения, данные металлические ворота были введены в эксплуатацию в </w:t>
      </w:r>
      <w:proofErr w:type="spellStart"/>
      <w:r w:rsidR="0055507C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="0055507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5507C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55507C">
        <w:rPr>
          <w:rFonts w:ascii="Times New Roman" w:hAnsi="Times New Roman" w:cs="Times New Roman"/>
          <w:sz w:val="24"/>
          <w:szCs w:val="24"/>
        </w:rPr>
        <w:t>., что опровергает показания ответчика в этой части.</w:t>
      </w:r>
    </w:p>
    <w:p w:rsidR="0055507C" w:rsidRDefault="0055507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Суд критически относится с показаниям свидетелей «данные изъяты» и «данные изъяты» со стороны ответчика о степени готовности дома на период брака сторон, поскольку свидетель «данные изъяты», которая являлась первой женой ответчика, пояснила, что в период строительства спорного домовладения с ответчиком она туда не приходила, поскольку была занята ведением домашнего хозяйства и воспитанием ребенка, а показания свидетеля «данные изъяты» противоречат совокупности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доказательств, представленных истцом в данной части.</w:t>
      </w:r>
    </w:p>
    <w:p w:rsidR="0055507C" w:rsidRDefault="0055507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чем суд, разрешая требования истца о разделе спорного домовладения, берет за основу заключение эксперта о стоимости объектов, расположенных по адресу: «данные изъяты», по состоянию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 в виде, указанном истцом «данные изъяты».</w:t>
      </w:r>
    </w:p>
    <w:p w:rsidR="0055507C" w:rsidRDefault="0055507C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Разрешая спорные правоотношения, руководствуясь нормами семейного законодательства РФ, исходя из того, что супруг, требующий признания имущества, принадлежащего </w:t>
      </w:r>
      <w:r w:rsidR="00CC7425">
        <w:rPr>
          <w:rFonts w:ascii="Times New Roman" w:hAnsi="Times New Roman" w:cs="Times New Roman"/>
          <w:sz w:val="24"/>
          <w:szCs w:val="24"/>
        </w:rPr>
        <w:t>другому супругу, их общим имуществом, вправе претендовать лишь на половину той части имущества, которая создана за счет общих средств, установив объем увеличения стоимости всего спорного домовладения, суд приходит к выводу о признании за истцом «данные изъяты» прав собственности на «данные изъяты» доли в</w:t>
      </w:r>
      <w:proofErr w:type="gramEnd"/>
      <w:r w:rsidR="00CC7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7425">
        <w:rPr>
          <w:rFonts w:ascii="Times New Roman" w:hAnsi="Times New Roman" w:cs="Times New Roman"/>
          <w:sz w:val="24"/>
          <w:szCs w:val="24"/>
        </w:rPr>
        <w:t>праве общей долевой собственности на двухэтажный жилой дом с пристройкой и верандой, что в свою очередь составляет ½ часть стоимости произведенных в период брака работ по достройке спорного дома, а за ответчиком «данные изъяты» - права собственности на «данные изъяты» доли в праве общей долевой собственности на двухэтажный жилой дом с пристройкой и верандой.</w:t>
      </w:r>
      <w:proofErr w:type="gramEnd"/>
    </w:p>
    <w:p w:rsidR="00CC7425" w:rsidRDefault="00CC7425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суд руководствуется следующ</w:t>
      </w:r>
      <w:r w:rsidR="00F35612">
        <w:rPr>
          <w:rFonts w:ascii="Times New Roman" w:hAnsi="Times New Roman" w:cs="Times New Roman"/>
          <w:sz w:val="24"/>
          <w:szCs w:val="24"/>
        </w:rPr>
        <w:t xml:space="preserve">им расчетом: «данные изъяты» рублей (стоимость дома на экспертного осмотра – </w:t>
      </w:r>
      <w:proofErr w:type="spellStart"/>
      <w:r w:rsidR="00F35612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="00F3561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5612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F35612">
        <w:rPr>
          <w:rFonts w:ascii="Times New Roman" w:hAnsi="Times New Roman" w:cs="Times New Roman"/>
          <w:sz w:val="24"/>
          <w:szCs w:val="24"/>
        </w:rPr>
        <w:t xml:space="preserve">.) – «данные изъяты» рублей (стоимость дома на момент заключения брака – </w:t>
      </w:r>
      <w:proofErr w:type="spellStart"/>
      <w:r w:rsidR="00F35612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="00F35612">
        <w:rPr>
          <w:rFonts w:ascii="Times New Roman" w:hAnsi="Times New Roman" w:cs="Times New Roman"/>
          <w:sz w:val="24"/>
          <w:szCs w:val="24"/>
        </w:rPr>
        <w:t xml:space="preserve">.) = «данные изъяты» рублей (совместные вложения сторон в спорный жилой дом в период брака) : 2 = «данные изъяты» рублей (вложения каждой из сторон в период брака) / «данные изъяты» рублей </w:t>
      </w:r>
      <w:proofErr w:type="spellStart"/>
      <w:r w:rsidR="00F3561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35612">
        <w:rPr>
          <w:rFonts w:ascii="Times New Roman" w:hAnsi="Times New Roman" w:cs="Times New Roman"/>
          <w:sz w:val="24"/>
          <w:szCs w:val="24"/>
        </w:rPr>
        <w:t xml:space="preserve"> 100 % = 35% или «данные изъяты» составляет доля «данные изъяты» в праве собственности на двухэтажный жилой дом  с пристройкой и верандой.</w:t>
      </w:r>
    </w:p>
    <w:p w:rsidR="00F35612" w:rsidRDefault="00ED26E7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«данные изъяты» в праве собственности на спорный жилой дом соответственно составляет «данные изъяты».</w:t>
      </w:r>
    </w:p>
    <w:p w:rsidR="00ED26E7" w:rsidRDefault="00ED26E7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расчет следующий: «данные изъяты» рублей (вложения каждой из сторон) + «данные изъяты» рублей (стоимость незавершенного строительством жилого дома, принадлежащего ответчику на момент заключения брака) / «данные изъяты» рублей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 = 65%.</w:t>
      </w:r>
    </w:p>
    <w:p w:rsidR="00ED26E7" w:rsidRDefault="00ED26E7" w:rsidP="0044749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Определяя доли каждой из сторон в праве собственности на надворные постройки, представляющие собой единое строение, состоящие из: кирпичного гаража, кирпичного погреба под гаражом, кирпичного сарая, суд производит следующий расчет:</w:t>
      </w:r>
    </w:p>
    <w:p w:rsidR="00C67C56" w:rsidRDefault="00ED26E7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изъяты» рублей (общая стоимость надворных построек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«данные изъяты» рублей (общая стоимость надворных построек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.) = «данные изъяты» рублей (совместные вложения в браке) : 2 = «данные изъяты» (вложения каждой из сторон).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изъяты»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100 % = 2%, то есть «данные изъяты» составляет доля истца «данные изъяты» в праве собственности на надворные постройки.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изъяты» 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доля ответчика «данные изъяты» в праве собственности на надворные постройки составляет 98/100.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связи с уточненным истцом требованием о выделении в единоличную собственность ответчика надворных построек, представляющих собой единое строение, состоящих из кирпичного гаража, кирпичного погреба под гаражом, кирпичного сарая, ввиду незначительного размера произведенных сторонами вложений в период брака, и возложения на ответчика обязанности по выплате истцу денежной компенсации в размере «данные изъяты» рублей, суд приходит к выводу об их обоснованности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находит подлежащими удовлетворению, при этом судом производится следующий расчет: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изъяты» рублей (общая стоимость надворных построек: гаража, погреба под гаражом, сарая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«данные изъяты» рублей (общая стоимость данных надворных построек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 w:cs="Times New Roman"/>
          <w:sz w:val="24"/>
          <w:szCs w:val="24"/>
        </w:rPr>
        <w:t>.) = «данные изъяты» рублей (совместные вложения в браке) : 2 = «данные изъяты» рублей (вложения каждой из сторон).</w:t>
      </w:r>
    </w:p>
    <w:p w:rsidR="00C67C56" w:rsidRDefault="00C67C56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Учитывая мнение ответчика по данному требованию, суд удовлетворяет данное требование истца и признает за «данные изъяты» право единоличной собственности на надворные постройки в виде кирпичного гаража общей площадью «данные изъяты» стоимостью «данные изъяты» рублей, кирпичного погреба под гаражом общей площадью «данные изъяты» стоимостью «данные изъяты» рублей, кирпичного сарая общей площадью «данные изъяты»</w:t>
      </w:r>
      <w:r w:rsidR="00E06C38">
        <w:rPr>
          <w:rFonts w:ascii="Times New Roman" w:hAnsi="Times New Roman" w:cs="Times New Roman"/>
          <w:sz w:val="24"/>
          <w:szCs w:val="24"/>
        </w:rPr>
        <w:t xml:space="preserve"> стоимостью «данные изъяты» рублей, общей стоимостью «данные изъяты</w:t>
      </w:r>
      <w:proofErr w:type="gramEnd"/>
      <w:r w:rsidR="00E06C38">
        <w:rPr>
          <w:rFonts w:ascii="Times New Roman" w:hAnsi="Times New Roman" w:cs="Times New Roman"/>
          <w:sz w:val="24"/>
          <w:szCs w:val="24"/>
        </w:rPr>
        <w:t>» рублей, при этом взыскивает в ответчика в пользу истца денежную компенсацию вложений, произведенных истцом в размере «данные изъяты» рублей.</w:t>
      </w:r>
    </w:p>
    <w:p w:rsidR="00E06C38" w:rsidRDefault="00E06C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Кроме того, как установлено судом и фактически не оспаривалось ответчиком, а так же это подтверждается техническим паспортом домовладения, в период брака, за счет их совместных сбережений, сторонами по данному адресу были возведены бревенчато-кирпичная баня общей площадью «данные изъяты» стоимостью «данные изъяты» рублей и следующие сооружения: металлический забор протяженностью «данные изъяты», кирпичный забор протяженностью «данные изъяты», металлические ворота с калиткой площадью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«данные изъяты», металлические ворота протяженностью «данные изъяты», общей стоимостью «данные изъяты» рублей.</w:t>
      </w:r>
    </w:p>
    <w:p w:rsidR="00E06C38" w:rsidRDefault="00E06C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силу требований ст.256 ГК РФ, ст.ст.34, 39 СК РФ, доли каждого из супругов в праве собственности на перечисленные выше объекты являются равными,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суд признает их право собственности по ½ доле за каждым, что составляет в денежном выражении «данные изъяты» («данные изъяты») и «данные изъяты» («данные изъяты») соответственно.</w:t>
      </w:r>
    </w:p>
    <w:p w:rsidR="00E06C38" w:rsidRDefault="00E06C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судом установлено, что в период брака сторонами за счет их совместных сбережений были приобретены следующие транспортные средства: автомобиль «данные изъяты» </w:t>
      </w:r>
      <w:r>
        <w:rPr>
          <w:rFonts w:ascii="Times New Roman" w:hAnsi="Times New Roman" w:cs="Times New Roman"/>
          <w:sz w:val="24"/>
          <w:szCs w:val="24"/>
          <w:lang w:val="en-US"/>
        </w:rPr>
        <w:t>VIN</w:t>
      </w:r>
      <w:r>
        <w:rPr>
          <w:rFonts w:ascii="Times New Roman" w:hAnsi="Times New Roman" w:cs="Times New Roman"/>
          <w:sz w:val="24"/>
          <w:szCs w:val="24"/>
        </w:rPr>
        <w:t xml:space="preserve"> «данные изъяты» автомобиля «данные изъяты»  и автомобиль «данные изъяты».</w:t>
      </w:r>
    </w:p>
    <w:p w:rsidR="00E06C38" w:rsidRDefault="00E06C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 свидетельства о регистрации транспортного средства «данные изъяты», карточек учета транспортных средств следует, что «данные изъяты» является собственником автомобиля «данные изъяты» года выпуска, идентификационный номер «данные изъяты»</w:t>
      </w:r>
      <w:r w:rsidR="00D010AA">
        <w:rPr>
          <w:rFonts w:ascii="Times New Roman" w:hAnsi="Times New Roman" w:cs="Times New Roman"/>
          <w:sz w:val="24"/>
          <w:szCs w:val="24"/>
        </w:rPr>
        <w:t>, № двигателя «данные изъяты», кузов № «данные изъяты», цвет – черный, регистрационный знак «данные изъяты» автомобиля «данные изъяты» года выпуска, идентификационный номер «данные изъяты», № двигателя «данные изъяты», кузов № «данные изъяты», цвет кузова – белый;</w:t>
      </w:r>
      <w:proofErr w:type="gramEnd"/>
      <w:r w:rsidR="00D010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10AA">
        <w:rPr>
          <w:rFonts w:ascii="Times New Roman" w:hAnsi="Times New Roman" w:cs="Times New Roman"/>
          <w:sz w:val="24"/>
          <w:szCs w:val="24"/>
        </w:rPr>
        <w:t>регистрационный знак «данные изъяты» автомобиля «данные изъяты» выпуска, идентификационный номер «данные изъяты», № двигателя «данные изъяты», кузов № «данные изъяты», цвет кузова – белый, регистрационный знак «данные изъяты».</w:t>
      </w:r>
      <w:proofErr w:type="gramEnd"/>
    </w:p>
    <w:p w:rsidR="00D010AA" w:rsidRDefault="00D010AA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пояснили стороны в судебном заседании, в настоящее время автомобиль «данные изъяты» фактически находится в пользовании истца, а автомобили «данные изъяты» - в пользовании ответчика.</w:t>
      </w:r>
    </w:p>
    <w:p w:rsidR="00D010AA" w:rsidRDefault="00D010AA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стороны не достигли соглашения о разделе указанного движимого имущества, вместе с тем ответчик не возражал против раздела автомобилей в порядке, предложенном истцом.</w:t>
      </w:r>
    </w:p>
    <w:p w:rsidR="00D010AA" w:rsidRDefault="00D010AA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учитывая установленные судом обстоятельства, и в силу требований ст.256 ГК РФ, ст.ст.34, 39 СК РФ, суд признает указанное движимое имущество общим имуществом супругов, а их доли в нем равными – то 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за каждым.</w:t>
      </w:r>
    </w:p>
    <w:p w:rsidR="00D010AA" w:rsidRDefault="00D010AA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заключением эксперта № «данные изъяты»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>., рыночная стоимость грузового автомобиля «данные изъяты» с учетом его технического состояния на момент проведения исследования составляет «данные изъяты» рублей; рыночная стоимость грузового автомобиля «данные изъяты» с учетом его технического состояния на момент проведения исследования составляет «данные изъяты» рублей; рыночная стоимость легкового автомобиля «данные изъяты» с учетом его технического состояния на момент проведения исследования составляет «данные изъяты» рублей.</w:t>
      </w:r>
    </w:p>
    <w:p w:rsidR="00D140AD" w:rsidRDefault="00D140A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6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73635">
        <w:rPr>
          <w:rFonts w:ascii="Times New Roman" w:hAnsi="Times New Roman" w:cs="Times New Roman"/>
          <w:sz w:val="24"/>
          <w:szCs w:val="24"/>
        </w:rPr>
        <w:t xml:space="preserve"> учитывая мнение сторон по делу о передаче в собственность каждого из них конкретных транспортных средств, сложившегося порядка пользования транспортными средствами , исходя из общей стоимости транспортных средств в ….. рублей, суд приходит к выводу о передаче в собственность (данные изъяты) автомобиля (данные изъяты), а в собственность (данные изъяты) – автомобилей (данные изъяты), с выплатой ответчиком истцу разницы в стоимости автомобилей в сумме …..</w:t>
      </w:r>
    </w:p>
    <w:p w:rsidR="00573635" w:rsidRDefault="00573635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учитывая установленные судом обстоятельства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исковые требования (данные изъяты) с учетом их уточнения подлежат удовлетворению. </w:t>
      </w:r>
    </w:p>
    <w:p w:rsidR="00573635" w:rsidRDefault="00573635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98 ГПК РФ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 ч.2 ст. 96 ГПК РФ.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 </w:t>
      </w:r>
    </w:p>
    <w:p w:rsidR="00573635" w:rsidRDefault="00AC348C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88 ГПК РФ судебные расходы состоят из государственной пошлины и издержек, связанных с рассмотрением дела. </w:t>
      </w:r>
    </w:p>
    <w:p w:rsidR="00AC348C" w:rsidRDefault="00AC348C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вышеизложенные нормы права, а также то, что ответчик взял на себя расходы по оплате проведенных по делу экспертиз и просил их не взыскивать с истца, а также то, что истец просила взыскать уплаченную ею госпошлину, суд приходит к следующему:</w:t>
      </w:r>
    </w:p>
    <w:p w:rsidR="00AC348C" w:rsidRDefault="00AC348C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чекам-ордерам от д.м.г.  «данные изъяты» уплатила государственную пошлину за подачу настоящего искового заявления в суд в сумме …… рублей. </w:t>
      </w:r>
    </w:p>
    <w:p w:rsidR="00D3416D" w:rsidRDefault="00AC348C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 с тем, в соответствии со ст. 333.19 Налогового кодекса РФ, исходя из цены иска, учитывая разъяснения постановления Пленума Верховного Суда РФ от 21 января 2016 года №1 «О некоторых вопросах применения законодательства о возмещении издержек, связанных с рассмотрением дела» с учетом размера удовлетворенных судом исковых требований истца, в размере …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подлежала уплате госпошлина за подача искового заявления в суд в сумме ….  рублей. В связи с отсутствием у ответчика оснований, освобождающих его от уплаты госпошлины, предусмотренных статьей 333.36 Налогового кодекса РФ, в пользу истца с ответчика подлежат взысканию судебные расходы, состоящие из  уплаченной госпошлины в сумме …. Рублей, поскольку истец понес их в связи с защитой своих прав. </w:t>
      </w:r>
    </w:p>
    <w:p w:rsidR="00D3416D" w:rsidRDefault="00D3416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руководствуясь ст.ст. 194-199 ГПК РФ, суд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C348C" w:rsidRDefault="00D3416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3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 Ш И Л :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3416D" w:rsidRDefault="00D3416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Исковые требования (данные изъяты) к (данные изъяты) о признании права собственности в общем  совместном имуществе  супругов, разделе совместно нажитого имущества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довлетворить. 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3416D" w:rsidRDefault="00D3416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Разделить совместно нажитое имущество в период брака (данные изъяты). 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Default="00D3416D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Признать за (данные изъяты) право собственности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доли в двухэтажном жилом доме общей площадью .. кв.м., состоящем из кирпичного первого этажа общей площадью </w:t>
      </w:r>
      <w:r w:rsidR="004A0038">
        <w:rPr>
          <w:rFonts w:ascii="Times New Roman" w:hAnsi="Times New Roman" w:cs="Times New Roman"/>
          <w:sz w:val="24"/>
          <w:szCs w:val="24"/>
        </w:rPr>
        <w:lastRenderedPageBreak/>
        <w:t xml:space="preserve">… кв.м. , кирпичной пристройки общей площадью … кв.м., кирпичной веранды общей площадью … кв.м., дощатого мансардного этажа общей площадью … кв.м., расположенном по адресу: (данные изъяты), кадастровый номер (данные изъяты). </w:t>
      </w:r>
    </w:p>
    <w:p w:rsidR="00D3416D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0038" w:rsidRDefault="004A0038" w:rsidP="004A00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за (данные изъяты) право собственности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доли в двухэтажном жилом доме общей площадью .. кв.м., состоящем из кирпичного первого этажа общей площадью … кв.м. , кирпичной пристройки общей площадью … кв.м., кирпичной веранды общей площадью … кв.м., дощатого мансардного этажа общей площадью … кв.м., расположенном по адресу: (данные изъяты), кадастровый номер (данные изъяты). </w:t>
      </w:r>
    </w:p>
    <w:p w:rsidR="004A0038" w:rsidRDefault="004A0038" w:rsidP="004A00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Взыскать с (данные изъяты) в пользу (данные изъяты) денежную компенсацию стоимости надворных построек: кирпичного гаража, кирпичного погреба под гаражом, кирпичного сарая, расположенных по адресу: (данные изъяты) в размере …. рублей.</w:t>
      </w:r>
      <w:proofErr w:type="gramEnd"/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0AA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Признать за (данные изъяты) право собственности по ½ доли за каждым на бревенчато-кирпичную баню общей площадью … кв.м. и сооружения: металлический забор протяженностью … п.м.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кирпичный забор протяженностью … п.м. , металлические ворота с калиткой площадью … кв.м., металлические ворота протяженностью … п.м. , расположенные по адресу: (данные изъяты). </w:t>
      </w: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за (данные изъяты) право собственности по ½ доли за каждым на автомобили: (данные изъяты).</w:t>
      </w: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в собственность (данные изъяты) автомобиль (данные изъяты).</w:t>
      </w: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Default="004A0038" w:rsidP="004A003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в собственность (данные изъяты) автомобиль (данные изъяты).</w:t>
      </w:r>
    </w:p>
    <w:p w:rsidR="004A003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4EF8" w:rsidRDefault="004A003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с (данные изъяты) в пользу (данные изъяты) </w:t>
      </w:r>
      <w:r w:rsidR="001C4EF8">
        <w:rPr>
          <w:rFonts w:ascii="Times New Roman" w:hAnsi="Times New Roman" w:cs="Times New Roman"/>
          <w:sz w:val="24"/>
          <w:szCs w:val="24"/>
        </w:rPr>
        <w:t>денежную компенсацию разницы в стоимости переданных  сторонам автомобилей в размере … рублей.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Взыскать с (данные изъяты) в пользу (данные изъяты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озврат государственной пошлины в размере … рублей .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в апелляционном порядке в ……..областной суд через …. Районный суд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…… в течение месяца со дня составления мотивированного решения. 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Судья…..</w:t>
      </w:r>
    </w:p>
    <w:p w:rsidR="001C4EF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038" w:rsidRPr="00E06C38" w:rsidRDefault="001C4EF8" w:rsidP="00C67C5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Мотивированное решение составлено ……. </w:t>
      </w:r>
    </w:p>
    <w:p w:rsidR="00C210AC" w:rsidRDefault="00C210AC" w:rsidP="007752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22CF3" w:rsidRPr="00C22CF3" w:rsidRDefault="00C22CF3" w:rsidP="00C22CF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22CF3" w:rsidRPr="00C22CF3" w:rsidSect="001C4EF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4ED"/>
    <w:rsid w:val="000B04ED"/>
    <w:rsid w:val="000E1B0B"/>
    <w:rsid w:val="001C4EF8"/>
    <w:rsid w:val="00201292"/>
    <w:rsid w:val="002A2EB8"/>
    <w:rsid w:val="00310B7D"/>
    <w:rsid w:val="0044749E"/>
    <w:rsid w:val="004A0038"/>
    <w:rsid w:val="004C4329"/>
    <w:rsid w:val="0055507C"/>
    <w:rsid w:val="00573635"/>
    <w:rsid w:val="006E2763"/>
    <w:rsid w:val="00775213"/>
    <w:rsid w:val="007A43E1"/>
    <w:rsid w:val="007D5931"/>
    <w:rsid w:val="008631E1"/>
    <w:rsid w:val="00A33C13"/>
    <w:rsid w:val="00A90911"/>
    <w:rsid w:val="00A926CC"/>
    <w:rsid w:val="00A95BDF"/>
    <w:rsid w:val="00AB4BE3"/>
    <w:rsid w:val="00AC348C"/>
    <w:rsid w:val="00B02D2C"/>
    <w:rsid w:val="00C210AC"/>
    <w:rsid w:val="00C22CF3"/>
    <w:rsid w:val="00C3358F"/>
    <w:rsid w:val="00C67C56"/>
    <w:rsid w:val="00CC7425"/>
    <w:rsid w:val="00D010AA"/>
    <w:rsid w:val="00D140AD"/>
    <w:rsid w:val="00D21039"/>
    <w:rsid w:val="00D3416D"/>
    <w:rsid w:val="00E06C38"/>
    <w:rsid w:val="00EA5029"/>
    <w:rsid w:val="00EC0F84"/>
    <w:rsid w:val="00ED26E7"/>
    <w:rsid w:val="00F35612"/>
    <w:rsid w:val="00F9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4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5395</Words>
  <Characters>30753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Asus-PS</cp:lastModifiedBy>
  <cp:revision>2</cp:revision>
  <dcterms:created xsi:type="dcterms:W3CDTF">2018-06-23T17:08:00Z</dcterms:created>
  <dcterms:modified xsi:type="dcterms:W3CDTF">2018-06-23T17:08:00Z</dcterms:modified>
</cp:coreProperties>
</file>